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431E" w14:textId="61005FE0" w:rsidR="00EA056D" w:rsidRPr="008E6C15" w:rsidRDefault="008E6C15" w:rsidP="008E6C15">
      <w:pPr>
        <w:ind w:left="-90" w:firstLine="90"/>
        <w:jc w:val="center"/>
        <w:rPr>
          <w:noProof/>
          <w:sz w:val="32"/>
          <w:szCs w:val="32"/>
        </w:rPr>
      </w:pPr>
      <w:r>
        <w:rPr>
          <w:noProof/>
          <w:sz w:val="32"/>
          <w:szCs w:val="32"/>
        </w:rPr>
        <w:drawing>
          <wp:anchor distT="0" distB="0" distL="114300" distR="114300" simplePos="0" relativeHeight="251658240" behindDoc="0" locked="0" layoutInCell="1" allowOverlap="1" wp14:anchorId="0993D987" wp14:editId="15355246">
            <wp:simplePos x="0" y="0"/>
            <wp:positionH relativeFrom="column">
              <wp:posOffset>571500</wp:posOffset>
            </wp:positionH>
            <wp:positionV relativeFrom="paragraph">
              <wp:posOffset>-228600</wp:posOffset>
            </wp:positionV>
            <wp:extent cx="5140325" cy="1031240"/>
            <wp:effectExtent l="0" t="0" r="0" b="10160"/>
            <wp:wrapTopAndBottom/>
            <wp:docPr id="1" name="Picture 1" descr="Macintosh HD:Users:rrogers:Desktop:Design and De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rogers:Desktop:Design and Deli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032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649">
        <w:rPr>
          <w:rFonts w:ascii="Cambria" w:hAnsi="Cambria"/>
        </w:rPr>
        <w:t>Prompts</w:t>
      </w:r>
      <w:r w:rsidR="00BB6665" w:rsidRPr="00D13491">
        <w:rPr>
          <w:rFonts w:ascii="Cambria" w:hAnsi="Cambria"/>
        </w:rPr>
        <w:t xml:space="preserve"> for </w:t>
      </w:r>
      <w:r w:rsidR="006F7CA4">
        <w:rPr>
          <w:rFonts w:ascii="Cambria" w:hAnsi="Cambria"/>
        </w:rPr>
        <w:t>Chapter</w:t>
      </w:r>
      <w:r w:rsidR="00BB6665" w:rsidRPr="00D13491">
        <w:rPr>
          <w:rFonts w:ascii="Cambria" w:hAnsi="Cambria"/>
        </w:rPr>
        <w:t xml:space="preserve"> </w:t>
      </w:r>
      <w:r w:rsidR="0048512E">
        <w:rPr>
          <w:rFonts w:ascii="Cambria" w:hAnsi="Cambria"/>
        </w:rPr>
        <w:t>5</w:t>
      </w:r>
    </w:p>
    <w:p w14:paraId="1C0A8ACD" w14:textId="1AB50C7A" w:rsidR="00EA056D" w:rsidRPr="00D13491" w:rsidRDefault="0048512E" w:rsidP="008E6C15">
      <w:pPr>
        <w:jc w:val="center"/>
        <w:rPr>
          <w:rFonts w:ascii="Cambria" w:hAnsi="Cambria"/>
        </w:rPr>
      </w:pPr>
      <w:r>
        <w:rPr>
          <w:rFonts w:ascii="Cambria" w:hAnsi="Cambria"/>
        </w:rPr>
        <w:t>October 22</w:t>
      </w:r>
      <w:r w:rsidR="008E6C15">
        <w:rPr>
          <w:rFonts w:ascii="Cambria" w:hAnsi="Cambria"/>
        </w:rPr>
        <w:t>, 2015</w:t>
      </w:r>
      <w:r w:rsidR="00BB6665" w:rsidRPr="00D13491">
        <w:rPr>
          <w:rFonts w:ascii="Cambria" w:hAnsi="Cambria"/>
        </w:rPr>
        <w:t xml:space="preserve"> - </w:t>
      </w:r>
      <w:r w:rsidR="00EA056D" w:rsidRPr="00D13491">
        <w:rPr>
          <w:rFonts w:ascii="Cambria" w:hAnsi="Cambria"/>
        </w:rPr>
        <w:t>4pm</w:t>
      </w:r>
      <w:r w:rsidR="008E6C15">
        <w:rPr>
          <w:rFonts w:ascii="Cambria" w:hAnsi="Cambria"/>
        </w:rPr>
        <w:t xml:space="preserve"> E/T</w:t>
      </w:r>
      <w:r w:rsidR="00EA056D" w:rsidRPr="00D13491">
        <w:rPr>
          <w:rFonts w:ascii="Cambria" w:hAnsi="Cambria"/>
        </w:rPr>
        <w:t xml:space="preserve"> or 8pm</w:t>
      </w:r>
      <w:r w:rsidR="008E6C15">
        <w:rPr>
          <w:rFonts w:ascii="Cambria" w:hAnsi="Cambria"/>
        </w:rPr>
        <w:t xml:space="preserve"> E/T</w:t>
      </w:r>
    </w:p>
    <w:p w14:paraId="2F60252C" w14:textId="5702C38C" w:rsidR="00EA056D" w:rsidRDefault="006F7CA4" w:rsidP="008E6C15">
      <w:pPr>
        <w:jc w:val="center"/>
        <w:rPr>
          <w:rFonts w:ascii="Cambria" w:hAnsi="Cambria"/>
        </w:rPr>
      </w:pPr>
      <w:hyperlink r:id="rId8" w:history="1">
        <w:r w:rsidR="008E6C15" w:rsidRPr="008E6C15">
          <w:rPr>
            <w:rStyle w:val="Hyperlink"/>
            <w:rFonts w:ascii="Cambria" w:hAnsi="Cambria"/>
          </w:rPr>
          <w:t>http://udlbookstudy.weebly.com</w:t>
        </w:r>
      </w:hyperlink>
    </w:p>
    <w:p w14:paraId="2014AC26" w14:textId="77777777" w:rsidR="008E6C15" w:rsidRPr="00D13491" w:rsidRDefault="008E6C15">
      <w:pPr>
        <w:rPr>
          <w:rFonts w:ascii="Cambria" w:hAnsi="Cambria"/>
        </w:rPr>
      </w:pPr>
    </w:p>
    <w:tbl>
      <w:tblPr>
        <w:tblStyle w:val="TableGrid"/>
        <w:tblW w:w="9558" w:type="dxa"/>
        <w:tblLook w:val="04A0" w:firstRow="1" w:lastRow="0" w:firstColumn="1" w:lastColumn="0" w:noHBand="0" w:noVBand="1"/>
      </w:tblPr>
      <w:tblGrid>
        <w:gridCol w:w="4878"/>
        <w:gridCol w:w="4680"/>
      </w:tblGrid>
      <w:tr w:rsidR="00EA056D" w14:paraId="2ED69A1A" w14:textId="77777777" w:rsidTr="00B24323">
        <w:trPr>
          <w:trHeight w:val="376"/>
        </w:trPr>
        <w:tc>
          <w:tcPr>
            <w:tcW w:w="4878" w:type="dxa"/>
            <w:shd w:val="clear" w:color="auto" w:fill="D9D9D9" w:themeFill="background1" w:themeFillShade="D9"/>
          </w:tcPr>
          <w:p w14:paraId="167EDE55" w14:textId="77777777" w:rsidR="00EA056D" w:rsidRPr="00EA056D" w:rsidRDefault="00CA3649">
            <w:pPr>
              <w:rPr>
                <w:b/>
                <w:sz w:val="32"/>
                <w:szCs w:val="32"/>
              </w:rPr>
            </w:pPr>
            <w:r>
              <w:rPr>
                <w:b/>
                <w:sz w:val="32"/>
                <w:szCs w:val="32"/>
              </w:rPr>
              <w:t>Prompts</w:t>
            </w:r>
          </w:p>
        </w:tc>
        <w:tc>
          <w:tcPr>
            <w:tcW w:w="4680" w:type="dxa"/>
            <w:shd w:val="clear" w:color="auto" w:fill="D9D9D9" w:themeFill="background1" w:themeFillShade="D9"/>
          </w:tcPr>
          <w:p w14:paraId="1C241216" w14:textId="77777777" w:rsidR="00EA056D" w:rsidRPr="00EA056D" w:rsidRDefault="00EA056D">
            <w:pPr>
              <w:rPr>
                <w:b/>
                <w:sz w:val="32"/>
                <w:szCs w:val="32"/>
              </w:rPr>
            </w:pPr>
            <w:r w:rsidRPr="00EA056D">
              <w:rPr>
                <w:b/>
                <w:sz w:val="32"/>
                <w:szCs w:val="32"/>
              </w:rPr>
              <w:t>Comments</w:t>
            </w:r>
          </w:p>
        </w:tc>
      </w:tr>
      <w:tr w:rsidR="00EA056D" w14:paraId="591AE775" w14:textId="77777777" w:rsidTr="00B24323">
        <w:trPr>
          <w:trHeight w:val="1610"/>
        </w:trPr>
        <w:tc>
          <w:tcPr>
            <w:tcW w:w="4878" w:type="dxa"/>
          </w:tcPr>
          <w:p w14:paraId="25D93809" w14:textId="168DC32C" w:rsidR="00BB6665" w:rsidRPr="00D55227" w:rsidRDefault="00D55227" w:rsidP="00BB6665">
            <w:pPr>
              <w:spacing w:line="276" w:lineRule="auto"/>
              <w:rPr>
                <w:b/>
              </w:rPr>
            </w:pPr>
            <w:r w:rsidRPr="00D55227">
              <w:rPr>
                <w:b/>
              </w:rPr>
              <w:t>Prompt</w:t>
            </w:r>
            <w:r w:rsidR="008E6C15">
              <w:rPr>
                <w:b/>
              </w:rPr>
              <w:t xml:space="preserve"> 1</w:t>
            </w:r>
          </w:p>
          <w:p w14:paraId="2FD3103A" w14:textId="77777777" w:rsidR="0002587A" w:rsidRPr="00B24323" w:rsidRDefault="0002587A" w:rsidP="0002587A">
            <w:pPr>
              <w:spacing w:line="276" w:lineRule="auto"/>
              <w:rPr>
                <w:sz w:val="18"/>
                <w:szCs w:val="18"/>
              </w:rPr>
            </w:pPr>
          </w:p>
          <w:p w14:paraId="19477575" w14:textId="62B45B61" w:rsidR="0048512E" w:rsidRPr="00B24323" w:rsidRDefault="0048512E" w:rsidP="00B24323">
            <w:pPr>
              <w:widowControl w:val="0"/>
              <w:autoSpaceDE w:val="0"/>
              <w:autoSpaceDN w:val="0"/>
              <w:adjustRightInd w:val="0"/>
              <w:spacing w:after="240"/>
              <w:rPr>
                <w:rFonts w:ascii="Times" w:hAnsi="Times" w:cs="Times"/>
              </w:rPr>
            </w:pPr>
            <w:r w:rsidRPr="00B24323">
              <w:rPr>
                <w:rFonts w:ascii="Avenir Book" w:hAnsi="Avenir Book" w:cs="Avenir Book"/>
              </w:rPr>
              <w:t>Q1. What is the new idea you discovered in your reading of this chapter?</w:t>
            </w:r>
          </w:p>
        </w:tc>
        <w:tc>
          <w:tcPr>
            <w:tcW w:w="4680" w:type="dxa"/>
          </w:tcPr>
          <w:p w14:paraId="6571C838" w14:textId="77777777" w:rsidR="00EA056D" w:rsidRDefault="00EA056D">
            <w:pPr>
              <w:rPr>
                <w:sz w:val="32"/>
                <w:szCs w:val="32"/>
              </w:rPr>
            </w:pPr>
          </w:p>
        </w:tc>
      </w:tr>
      <w:tr w:rsidR="00EA056D" w14:paraId="77DE15DD" w14:textId="77777777" w:rsidTr="00B24323">
        <w:trPr>
          <w:trHeight w:val="2321"/>
        </w:trPr>
        <w:tc>
          <w:tcPr>
            <w:tcW w:w="4878" w:type="dxa"/>
          </w:tcPr>
          <w:p w14:paraId="3C56C61E" w14:textId="578522FC" w:rsidR="00D13491" w:rsidRPr="00D55227" w:rsidRDefault="00D55227" w:rsidP="00D13491">
            <w:pPr>
              <w:spacing w:line="276" w:lineRule="auto"/>
              <w:rPr>
                <w:b/>
              </w:rPr>
            </w:pPr>
            <w:r w:rsidRPr="00D55227">
              <w:rPr>
                <w:b/>
              </w:rPr>
              <w:t>Prompt</w:t>
            </w:r>
            <w:r w:rsidR="008E6C15">
              <w:rPr>
                <w:b/>
              </w:rPr>
              <w:t xml:space="preserve"> 2</w:t>
            </w:r>
          </w:p>
          <w:p w14:paraId="3458832E" w14:textId="77777777" w:rsidR="00EA056D" w:rsidRPr="00B24323" w:rsidRDefault="00EA056D" w:rsidP="00342EAC">
            <w:pPr>
              <w:spacing w:line="276" w:lineRule="auto"/>
              <w:rPr>
                <w:sz w:val="18"/>
                <w:szCs w:val="18"/>
              </w:rPr>
            </w:pPr>
          </w:p>
          <w:p w14:paraId="67FB3115" w14:textId="3C227E24" w:rsidR="0048512E" w:rsidRPr="00B24323" w:rsidRDefault="0048512E" w:rsidP="00B24323">
            <w:pPr>
              <w:widowControl w:val="0"/>
              <w:autoSpaceDE w:val="0"/>
              <w:autoSpaceDN w:val="0"/>
              <w:adjustRightInd w:val="0"/>
              <w:spacing w:after="240"/>
              <w:rPr>
                <w:rFonts w:ascii="Times" w:hAnsi="Times" w:cs="Times"/>
              </w:rPr>
            </w:pPr>
            <w:r w:rsidRPr="00B24323">
              <w:rPr>
                <w:rFonts w:ascii="Avenir Book" w:hAnsi="Avenir Book"/>
              </w:rPr>
              <w:t>Q2.</w:t>
            </w:r>
            <w:r w:rsidRPr="00B24323">
              <w:t xml:space="preserve"> </w:t>
            </w:r>
            <w:r w:rsidRPr="00B24323">
              <w:rPr>
                <w:rFonts w:ascii="Avenir Book" w:hAnsi="Avenir Book" w:cs="Avenir Book"/>
              </w:rPr>
              <w:t xml:space="preserve">”When we allow our students to show what they know, they move toward becoming strategic and goal-directed learners”(79). What does that mean to you? </w:t>
            </w:r>
          </w:p>
        </w:tc>
        <w:tc>
          <w:tcPr>
            <w:tcW w:w="4680" w:type="dxa"/>
          </w:tcPr>
          <w:p w14:paraId="2A96D7B5" w14:textId="77777777" w:rsidR="00EA056D" w:rsidRDefault="00EA056D">
            <w:pPr>
              <w:rPr>
                <w:sz w:val="32"/>
                <w:szCs w:val="32"/>
              </w:rPr>
            </w:pPr>
          </w:p>
        </w:tc>
        <w:bookmarkStart w:id="0" w:name="_GoBack"/>
        <w:bookmarkEnd w:id="0"/>
      </w:tr>
      <w:tr w:rsidR="00EA056D" w14:paraId="573B04F4" w14:textId="77777777" w:rsidTr="00B24323">
        <w:trPr>
          <w:trHeight w:val="3329"/>
        </w:trPr>
        <w:tc>
          <w:tcPr>
            <w:tcW w:w="4878" w:type="dxa"/>
          </w:tcPr>
          <w:p w14:paraId="7EF695E2" w14:textId="150B4954" w:rsidR="00D13491" w:rsidRPr="00D55227" w:rsidRDefault="00D55227" w:rsidP="00D13491">
            <w:pPr>
              <w:spacing w:line="276" w:lineRule="auto"/>
              <w:rPr>
                <w:b/>
              </w:rPr>
            </w:pPr>
            <w:r w:rsidRPr="00D55227">
              <w:rPr>
                <w:b/>
              </w:rPr>
              <w:t>Prompt</w:t>
            </w:r>
            <w:r w:rsidR="008E6C15">
              <w:rPr>
                <w:b/>
              </w:rPr>
              <w:t xml:space="preserve"> 3</w:t>
            </w:r>
          </w:p>
          <w:p w14:paraId="2306EF13" w14:textId="77777777" w:rsidR="00342EAC" w:rsidRPr="00B24323" w:rsidRDefault="00342EAC" w:rsidP="00342EAC">
            <w:pPr>
              <w:shd w:val="clear" w:color="auto" w:fill="FFFFFF"/>
              <w:rPr>
                <w:rFonts w:eastAsia="Times New Roman" w:cs="Arial"/>
                <w:color w:val="222222"/>
                <w:sz w:val="18"/>
                <w:szCs w:val="18"/>
              </w:rPr>
            </w:pPr>
          </w:p>
          <w:p w14:paraId="54E0FDF4" w14:textId="564D7AF9" w:rsidR="0048512E" w:rsidRPr="00B24323" w:rsidRDefault="0048512E" w:rsidP="00B24323">
            <w:pPr>
              <w:widowControl w:val="0"/>
              <w:autoSpaceDE w:val="0"/>
              <w:autoSpaceDN w:val="0"/>
              <w:adjustRightInd w:val="0"/>
              <w:spacing w:after="240"/>
              <w:rPr>
                <w:rFonts w:ascii="Times" w:hAnsi="Times" w:cs="Times"/>
              </w:rPr>
            </w:pPr>
            <w:r w:rsidRPr="00B24323">
              <w:rPr>
                <w:rFonts w:ascii="Avenir Book" w:hAnsi="Avenir Book" w:cs="Avenir Book"/>
              </w:rPr>
              <w:t>Q2. On the bottom of page 81, Laurie Martin states that the use of the UDL framework prepares students for upcoming assessments without drill and memorization. What arguments could you provide to defend her statement?</w:t>
            </w:r>
          </w:p>
        </w:tc>
        <w:tc>
          <w:tcPr>
            <w:tcW w:w="4680" w:type="dxa"/>
          </w:tcPr>
          <w:p w14:paraId="567B6769" w14:textId="77777777" w:rsidR="00EA056D" w:rsidRDefault="00EA056D">
            <w:pPr>
              <w:rPr>
                <w:sz w:val="32"/>
                <w:szCs w:val="32"/>
              </w:rPr>
            </w:pPr>
          </w:p>
        </w:tc>
      </w:tr>
      <w:tr w:rsidR="0048512E" w14:paraId="1AB191EA" w14:textId="77777777" w:rsidTr="00B24323">
        <w:tc>
          <w:tcPr>
            <w:tcW w:w="4878" w:type="dxa"/>
          </w:tcPr>
          <w:p w14:paraId="757386A2" w14:textId="77777777" w:rsidR="0048512E" w:rsidRDefault="0048512E">
            <w:pPr>
              <w:rPr>
                <w:b/>
              </w:rPr>
            </w:pPr>
            <w:r w:rsidRPr="0048512E">
              <w:rPr>
                <w:b/>
              </w:rPr>
              <w:t>Prompt 4</w:t>
            </w:r>
          </w:p>
          <w:p w14:paraId="6C00EF6F" w14:textId="77777777" w:rsidR="00B24323" w:rsidRPr="00B24323" w:rsidRDefault="00B24323">
            <w:pPr>
              <w:rPr>
                <w:b/>
                <w:sz w:val="18"/>
                <w:szCs w:val="18"/>
              </w:rPr>
            </w:pPr>
          </w:p>
          <w:p w14:paraId="699C00BA" w14:textId="77777777" w:rsidR="00B24323" w:rsidRPr="00B24323" w:rsidRDefault="00B24323" w:rsidP="00B24323">
            <w:pPr>
              <w:rPr>
                <w:rFonts w:ascii="Avenir Book" w:hAnsi="Avenir Book"/>
              </w:rPr>
            </w:pPr>
            <w:r w:rsidRPr="00B24323">
              <w:rPr>
                <w:rFonts w:ascii="Avenir Book" w:hAnsi="Avenir Book"/>
              </w:rPr>
              <w:t xml:space="preserve">Q4. Describe how you provide supports for students in terms of organization and/or </w:t>
            </w:r>
            <w:proofErr w:type="gramStart"/>
            <w:r w:rsidRPr="00B24323">
              <w:rPr>
                <w:rFonts w:ascii="Avenir Book" w:hAnsi="Avenir Book"/>
              </w:rPr>
              <w:t>note-taking</w:t>
            </w:r>
            <w:proofErr w:type="gramEnd"/>
            <w:r w:rsidRPr="00B24323">
              <w:rPr>
                <w:rFonts w:ascii="Avenir Book" w:hAnsi="Avenir Book"/>
              </w:rPr>
              <w:t xml:space="preserve">. </w:t>
            </w:r>
          </w:p>
          <w:p w14:paraId="349263E1" w14:textId="78B799AE" w:rsidR="00B24323" w:rsidRPr="0048512E" w:rsidRDefault="00B24323">
            <w:pPr>
              <w:rPr>
                <w:b/>
              </w:rPr>
            </w:pPr>
          </w:p>
        </w:tc>
        <w:tc>
          <w:tcPr>
            <w:tcW w:w="4680" w:type="dxa"/>
          </w:tcPr>
          <w:p w14:paraId="6F0E8281" w14:textId="77777777" w:rsidR="0048512E" w:rsidRDefault="0048512E">
            <w:pPr>
              <w:rPr>
                <w:sz w:val="32"/>
                <w:szCs w:val="32"/>
              </w:rPr>
            </w:pPr>
          </w:p>
        </w:tc>
      </w:tr>
      <w:tr w:rsidR="0048512E" w14:paraId="4D2AA98E" w14:textId="77777777" w:rsidTr="00B24323">
        <w:tc>
          <w:tcPr>
            <w:tcW w:w="4878" w:type="dxa"/>
          </w:tcPr>
          <w:p w14:paraId="5AF272AC" w14:textId="77777777" w:rsidR="00B24323" w:rsidRDefault="0048512E" w:rsidP="00B24323">
            <w:pPr>
              <w:widowControl w:val="0"/>
              <w:autoSpaceDE w:val="0"/>
              <w:autoSpaceDN w:val="0"/>
              <w:adjustRightInd w:val="0"/>
              <w:spacing w:after="240"/>
              <w:rPr>
                <w:rFonts w:ascii="Avenir Book" w:hAnsi="Avenir Book" w:cs="Avenir Book"/>
                <w:sz w:val="42"/>
                <w:szCs w:val="42"/>
              </w:rPr>
            </w:pPr>
            <w:r w:rsidRPr="0048512E">
              <w:rPr>
                <w:b/>
              </w:rPr>
              <w:t xml:space="preserve">Prompt </w:t>
            </w:r>
            <w:r>
              <w:rPr>
                <w:b/>
              </w:rPr>
              <w:t>5</w:t>
            </w:r>
            <w:r w:rsidR="00B24323">
              <w:rPr>
                <w:rFonts w:ascii="Avenir Book" w:hAnsi="Avenir Book" w:cs="Avenir Book"/>
                <w:sz w:val="42"/>
                <w:szCs w:val="42"/>
              </w:rPr>
              <w:t xml:space="preserve"> </w:t>
            </w:r>
          </w:p>
          <w:p w14:paraId="55310257" w14:textId="22260F92" w:rsidR="00B24323" w:rsidRPr="00B24323" w:rsidRDefault="00B24323" w:rsidP="00B24323">
            <w:pPr>
              <w:widowControl w:val="0"/>
              <w:autoSpaceDE w:val="0"/>
              <w:autoSpaceDN w:val="0"/>
              <w:adjustRightInd w:val="0"/>
              <w:spacing w:after="240"/>
              <w:rPr>
                <w:rFonts w:ascii="Times" w:hAnsi="Times" w:cs="Times"/>
              </w:rPr>
            </w:pPr>
            <w:r w:rsidRPr="00B24323">
              <w:rPr>
                <w:rFonts w:ascii="Avenir Book" w:hAnsi="Avenir Book" w:cs="Avenir Book"/>
              </w:rPr>
              <w:t xml:space="preserve">Q5.What question(s) do you still have related to the principle of Action and Expression? </w:t>
            </w:r>
          </w:p>
          <w:p w14:paraId="3607A087" w14:textId="571D8868" w:rsidR="0048512E" w:rsidRDefault="0048512E">
            <w:pPr>
              <w:rPr>
                <w:sz w:val="32"/>
                <w:szCs w:val="32"/>
              </w:rPr>
            </w:pPr>
          </w:p>
        </w:tc>
        <w:tc>
          <w:tcPr>
            <w:tcW w:w="4680" w:type="dxa"/>
          </w:tcPr>
          <w:p w14:paraId="5DA63ACD" w14:textId="77777777" w:rsidR="0048512E" w:rsidRDefault="0048512E">
            <w:pPr>
              <w:rPr>
                <w:sz w:val="32"/>
                <w:szCs w:val="32"/>
              </w:rPr>
            </w:pPr>
          </w:p>
        </w:tc>
      </w:tr>
    </w:tbl>
    <w:p w14:paraId="7199BB44" w14:textId="77777777" w:rsidR="00EF5EBA" w:rsidRPr="00EA056D" w:rsidRDefault="00EF5EBA">
      <w:pPr>
        <w:rPr>
          <w:sz w:val="32"/>
          <w:szCs w:val="32"/>
        </w:rPr>
      </w:pPr>
    </w:p>
    <w:sectPr w:rsidR="00EF5EBA" w:rsidRPr="00EA056D" w:rsidSect="009D3CE7">
      <w:pgSz w:w="12240" w:h="15840"/>
      <w:pgMar w:top="900" w:right="18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860A5"/>
    <w:multiLevelType w:val="multilevel"/>
    <w:tmpl w:val="E53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6D"/>
    <w:rsid w:val="0002587A"/>
    <w:rsid w:val="00114CE2"/>
    <w:rsid w:val="001824CB"/>
    <w:rsid w:val="00342EAC"/>
    <w:rsid w:val="004063A2"/>
    <w:rsid w:val="0048512E"/>
    <w:rsid w:val="004B2652"/>
    <w:rsid w:val="00501AFF"/>
    <w:rsid w:val="00534198"/>
    <w:rsid w:val="005E4902"/>
    <w:rsid w:val="006923DE"/>
    <w:rsid w:val="006B592B"/>
    <w:rsid w:val="006F7CA4"/>
    <w:rsid w:val="007405F6"/>
    <w:rsid w:val="00847662"/>
    <w:rsid w:val="00863D73"/>
    <w:rsid w:val="008A6A4C"/>
    <w:rsid w:val="008E6C15"/>
    <w:rsid w:val="00934585"/>
    <w:rsid w:val="009D31ED"/>
    <w:rsid w:val="009D3CE7"/>
    <w:rsid w:val="00A055D2"/>
    <w:rsid w:val="00A52D3D"/>
    <w:rsid w:val="00AA754D"/>
    <w:rsid w:val="00B0320E"/>
    <w:rsid w:val="00B24323"/>
    <w:rsid w:val="00B92182"/>
    <w:rsid w:val="00BB5E48"/>
    <w:rsid w:val="00BB6665"/>
    <w:rsid w:val="00BC6A8D"/>
    <w:rsid w:val="00CA3649"/>
    <w:rsid w:val="00D13491"/>
    <w:rsid w:val="00D55227"/>
    <w:rsid w:val="00D57534"/>
    <w:rsid w:val="00E17995"/>
    <w:rsid w:val="00EA056D"/>
    <w:rsid w:val="00EF5EBA"/>
    <w:rsid w:val="00F5011B"/>
    <w:rsid w:val="00F8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3D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6D"/>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56D"/>
    <w:rPr>
      <w:rFonts w:ascii="Lucida Grande" w:hAnsi="Lucida Grande"/>
      <w:sz w:val="18"/>
      <w:szCs w:val="18"/>
    </w:rPr>
  </w:style>
  <w:style w:type="character" w:styleId="Hyperlink">
    <w:name w:val="Hyperlink"/>
    <w:basedOn w:val="DefaultParagraphFont"/>
    <w:uiPriority w:val="99"/>
    <w:unhideWhenUsed/>
    <w:rsid w:val="00EA056D"/>
    <w:rPr>
      <w:color w:val="0000FF" w:themeColor="hyperlink"/>
      <w:u w:val="single"/>
    </w:rPr>
  </w:style>
  <w:style w:type="table" w:styleId="TableGrid">
    <w:name w:val="Table Grid"/>
    <w:basedOn w:val="TableNormal"/>
    <w:uiPriority w:val="59"/>
    <w:rsid w:val="00EA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5EB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F5E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6D"/>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56D"/>
    <w:rPr>
      <w:rFonts w:ascii="Lucida Grande" w:hAnsi="Lucida Grande"/>
      <w:sz w:val="18"/>
      <w:szCs w:val="18"/>
    </w:rPr>
  </w:style>
  <w:style w:type="character" w:styleId="Hyperlink">
    <w:name w:val="Hyperlink"/>
    <w:basedOn w:val="DefaultParagraphFont"/>
    <w:uiPriority w:val="99"/>
    <w:unhideWhenUsed/>
    <w:rsid w:val="00EA056D"/>
    <w:rPr>
      <w:color w:val="0000FF" w:themeColor="hyperlink"/>
      <w:u w:val="single"/>
    </w:rPr>
  </w:style>
  <w:style w:type="table" w:styleId="TableGrid">
    <w:name w:val="Table Grid"/>
    <w:basedOn w:val="TableNormal"/>
    <w:uiPriority w:val="59"/>
    <w:rsid w:val="00EA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5EB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F5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2717">
      <w:bodyDiv w:val="1"/>
      <w:marLeft w:val="0"/>
      <w:marRight w:val="0"/>
      <w:marTop w:val="0"/>
      <w:marBottom w:val="0"/>
      <w:divBdr>
        <w:top w:val="none" w:sz="0" w:space="0" w:color="auto"/>
        <w:left w:val="none" w:sz="0" w:space="0" w:color="auto"/>
        <w:bottom w:val="none" w:sz="0" w:space="0" w:color="auto"/>
        <w:right w:val="none" w:sz="0" w:space="0" w:color="auto"/>
      </w:divBdr>
      <w:divsChild>
        <w:div w:id="595558217">
          <w:marLeft w:val="0"/>
          <w:marRight w:val="0"/>
          <w:marTop w:val="0"/>
          <w:marBottom w:val="0"/>
          <w:divBdr>
            <w:top w:val="none" w:sz="0" w:space="0" w:color="auto"/>
            <w:left w:val="none" w:sz="0" w:space="0" w:color="auto"/>
            <w:bottom w:val="none" w:sz="0" w:space="0" w:color="auto"/>
            <w:right w:val="none" w:sz="0" w:space="0" w:color="auto"/>
          </w:divBdr>
        </w:div>
      </w:divsChild>
    </w:div>
    <w:div w:id="127351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udlbookstudy.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81AD-F6AE-2944-BBA3-BD65F9EE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MCESC</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Malkovits</dc:creator>
  <cp:keywords/>
  <dc:description/>
  <cp:lastModifiedBy>Staff</cp:lastModifiedBy>
  <cp:revision>4</cp:revision>
  <dcterms:created xsi:type="dcterms:W3CDTF">2015-10-15T12:21:00Z</dcterms:created>
  <dcterms:modified xsi:type="dcterms:W3CDTF">2015-10-15T12:36:00Z</dcterms:modified>
</cp:coreProperties>
</file>